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6B36E" w14:textId="5DAA12CA" w:rsidR="00DC7A42" w:rsidRDefault="00DC7A42" w:rsidP="00775197">
      <w:pPr>
        <w:rPr>
          <w:rFonts w:ascii="Calibri" w:eastAsia="Times New Roman" w:hAnsi="Calibri" w:cs="Calibri"/>
          <w:color w:val="000000"/>
          <w:sz w:val="22"/>
          <w:szCs w:val="22"/>
        </w:rPr>
      </w:pPr>
      <w:r>
        <w:rPr>
          <w:rFonts w:ascii="Calibri" w:eastAsia="Times New Roman" w:hAnsi="Calibri" w:cs="Calibri"/>
          <w:color w:val="000000"/>
          <w:sz w:val="22"/>
          <w:szCs w:val="22"/>
        </w:rPr>
        <w:t>Subject: First call for Cryo</w:t>
      </w:r>
      <w:r w:rsidR="00DE12EE">
        <w:rPr>
          <w:rFonts w:ascii="Calibri" w:eastAsia="Times New Roman" w:hAnsi="Calibri" w:cs="Calibri"/>
          <w:color w:val="000000"/>
          <w:sz w:val="22"/>
          <w:szCs w:val="22"/>
        </w:rPr>
        <w:t>-</w:t>
      </w:r>
      <w:r>
        <w:rPr>
          <w:rFonts w:ascii="Calibri" w:eastAsia="Times New Roman" w:hAnsi="Calibri" w:cs="Calibri"/>
          <w:color w:val="000000"/>
          <w:sz w:val="22"/>
          <w:szCs w:val="22"/>
        </w:rPr>
        <w:t>EM proposals at Brookhaven’s new Laboratory for BioMolecular Structure</w:t>
      </w:r>
    </w:p>
    <w:p w14:paraId="3D7D132C" w14:textId="77777777" w:rsidR="00DC7A42" w:rsidRDefault="00DC7A42" w:rsidP="00775197">
      <w:pPr>
        <w:rPr>
          <w:rFonts w:ascii="Calibri" w:eastAsia="Times New Roman" w:hAnsi="Calibri" w:cs="Calibri"/>
          <w:color w:val="000000"/>
          <w:sz w:val="22"/>
          <w:szCs w:val="22"/>
        </w:rPr>
      </w:pPr>
    </w:p>
    <w:p w14:paraId="6534B248" w14:textId="77777777" w:rsidR="006F48DA" w:rsidRDefault="006F48DA" w:rsidP="006F48DA">
      <w:pPr>
        <w:pStyle w:val="xmsonormal"/>
        <w:spacing w:before="0" w:beforeAutospacing="0" w:after="0" w:afterAutospacing="0"/>
        <w:rPr>
          <w:rFonts w:ascii="Calibri" w:hAnsi="Calibri" w:cs="Calibri"/>
          <w:color w:val="000000"/>
        </w:rPr>
      </w:pPr>
      <w:r>
        <w:rPr>
          <w:rFonts w:ascii="Calibri" w:hAnsi="Calibri" w:cs="Calibri"/>
          <w:color w:val="000000"/>
          <w:sz w:val="22"/>
          <w:szCs w:val="22"/>
        </w:rPr>
        <w:t>Dear Researchers,  </w:t>
      </w:r>
    </w:p>
    <w:p w14:paraId="31A85D5B" w14:textId="77777777" w:rsidR="006F48DA" w:rsidRDefault="006F48DA" w:rsidP="006F48DA">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14:paraId="231246CD" w14:textId="77777777" w:rsidR="006F48DA" w:rsidRDefault="006F48DA" w:rsidP="006F48DA">
      <w:pPr>
        <w:pStyle w:val="xxxmsoplaintext"/>
        <w:spacing w:before="0" w:beforeAutospacing="0" w:after="0" w:afterAutospacing="0"/>
        <w:rPr>
          <w:color w:val="000000"/>
        </w:rPr>
      </w:pPr>
      <w:r>
        <w:rPr>
          <w:rFonts w:ascii="Calibri" w:hAnsi="Calibri" w:cs="Calibri"/>
          <w:color w:val="000000"/>
          <w:sz w:val="22"/>
          <w:szCs w:val="22"/>
        </w:rPr>
        <w:t>The</w:t>
      </w:r>
      <w:r>
        <w:rPr>
          <w:rStyle w:val="xapple-converted-space"/>
          <w:rFonts w:ascii="Calibri" w:hAnsi="Calibri" w:cs="Calibri"/>
          <w:color w:val="000000"/>
          <w:sz w:val="22"/>
          <w:szCs w:val="22"/>
        </w:rPr>
        <w:t> </w:t>
      </w:r>
      <w:hyperlink r:id="rId5" w:tooltip="https://www.bnl.gov/cryo-em/" w:history="1">
        <w:r>
          <w:rPr>
            <w:rStyle w:val="Hyperlink"/>
            <w:rFonts w:ascii="Calibri" w:hAnsi="Calibri" w:cs="Calibri"/>
            <w:sz w:val="22"/>
            <w:szCs w:val="22"/>
          </w:rPr>
          <w:t>Laboratory for BioMolecular Structure (LBMS)</w:t>
        </w:r>
      </w:hyperlink>
      <w:r>
        <w:rPr>
          <w:rStyle w:val="apple-converted-space"/>
          <w:rFonts w:ascii="Calibri" w:hAnsi="Calibri" w:cs="Calibri"/>
          <w:color w:val="000000"/>
          <w:sz w:val="22"/>
          <w:szCs w:val="22"/>
        </w:rPr>
        <w:t> </w:t>
      </w:r>
      <w:r>
        <w:rPr>
          <w:rFonts w:ascii="Calibri" w:hAnsi="Calibri" w:cs="Calibri"/>
          <w:color w:val="000000"/>
          <w:sz w:val="22"/>
          <w:szCs w:val="22"/>
        </w:rPr>
        <w:t>at Brookhaven National Laboratory</w:t>
      </w:r>
      <w:r>
        <w:rPr>
          <w:rStyle w:val="xapple-converted-space"/>
          <w:rFonts w:ascii="Calibri" w:hAnsi="Calibri" w:cs="Calibri"/>
          <w:color w:val="000000"/>
          <w:sz w:val="22"/>
          <w:szCs w:val="22"/>
        </w:rPr>
        <w:t> </w:t>
      </w:r>
      <w:r>
        <w:rPr>
          <w:rFonts w:ascii="Calibri" w:hAnsi="Calibri" w:cs="Calibri"/>
          <w:color w:val="000000"/>
          <w:sz w:val="22"/>
          <w:szCs w:val="22"/>
        </w:rPr>
        <w:t>is now accepting general research proposals through an</w:t>
      </w:r>
      <w:r>
        <w:rPr>
          <w:rStyle w:val="xapple-converted-space"/>
          <w:rFonts w:ascii="Calibri" w:hAnsi="Calibri" w:cs="Calibri"/>
          <w:color w:val="000000"/>
          <w:sz w:val="22"/>
          <w:szCs w:val="22"/>
        </w:rPr>
        <w:t> </w:t>
      </w:r>
      <w:r>
        <w:rPr>
          <w:rFonts w:ascii="Calibri" w:hAnsi="Calibri" w:cs="Calibri"/>
          <w:color w:val="000000"/>
          <w:sz w:val="22"/>
          <w:szCs w:val="22"/>
        </w:rPr>
        <w:t>open proposal process.</w:t>
      </w:r>
      <w:r>
        <w:rPr>
          <w:rStyle w:val="apple-converted-space"/>
          <w:rFonts w:ascii="Calibri" w:hAnsi="Calibri" w:cs="Calibri"/>
          <w:color w:val="000000"/>
          <w:sz w:val="22"/>
          <w:szCs w:val="22"/>
        </w:rPr>
        <w:t> </w:t>
      </w:r>
    </w:p>
    <w:p w14:paraId="0F32D8AE" w14:textId="77777777" w:rsidR="006F48DA" w:rsidRDefault="006F48DA" w:rsidP="006F48DA">
      <w:pPr>
        <w:pStyle w:val="xxxmsoplaintext"/>
        <w:spacing w:before="0" w:beforeAutospacing="0" w:after="0" w:afterAutospacing="0"/>
        <w:rPr>
          <w:color w:val="000000"/>
        </w:rPr>
      </w:pPr>
      <w:r>
        <w:rPr>
          <w:rFonts w:ascii="Calibri" w:hAnsi="Calibri" w:cs="Calibri"/>
          <w:color w:val="000000"/>
          <w:sz w:val="22"/>
          <w:szCs w:val="22"/>
        </w:rPr>
        <w:t> </w:t>
      </w:r>
    </w:p>
    <w:p w14:paraId="2CAF3326" w14:textId="77777777" w:rsidR="006F48DA" w:rsidRDefault="006F48DA" w:rsidP="006F48DA">
      <w:pPr>
        <w:pStyle w:val="xxxmsoplaintext"/>
        <w:spacing w:before="0" w:beforeAutospacing="0" w:after="0" w:afterAutospacing="0"/>
        <w:rPr>
          <w:color w:val="000000"/>
        </w:rPr>
      </w:pPr>
      <w:r>
        <w:rPr>
          <w:rFonts w:ascii="Calibri" w:hAnsi="Calibri" w:cs="Calibri"/>
          <w:color w:val="000000"/>
          <w:sz w:val="22"/>
          <w:szCs w:val="22"/>
        </w:rPr>
        <w:t>This new, state-of-the-art research center offers scientists access to</w:t>
      </w:r>
      <w:r>
        <w:rPr>
          <w:rStyle w:val="apple-converted-space"/>
          <w:rFonts w:ascii="Calibri" w:hAnsi="Calibri" w:cs="Calibri"/>
          <w:color w:val="000000"/>
          <w:sz w:val="22"/>
          <w:szCs w:val="22"/>
        </w:rPr>
        <w:t> </w:t>
      </w:r>
      <w:hyperlink r:id="rId6" w:history="1">
        <w:r>
          <w:rPr>
            <w:rStyle w:val="Hyperlink"/>
            <w:rFonts w:ascii="Calibri" w:hAnsi="Calibri" w:cs="Calibri"/>
            <w:sz w:val="22"/>
            <w:szCs w:val="22"/>
          </w:rPr>
          <w:t>advanced cryo-electron microscopes</w:t>
        </w:r>
      </w:hyperlink>
      <w:r>
        <w:rPr>
          <w:rStyle w:val="apple-converted-space"/>
          <w:rFonts w:ascii="Calibri" w:hAnsi="Calibri" w:cs="Calibri"/>
          <w:color w:val="000000"/>
          <w:sz w:val="22"/>
          <w:szCs w:val="22"/>
        </w:rPr>
        <w:t> </w:t>
      </w:r>
      <w:r>
        <w:rPr>
          <w:rFonts w:ascii="Calibri" w:hAnsi="Calibri" w:cs="Calibri"/>
          <w:color w:val="000000"/>
          <w:sz w:val="22"/>
          <w:szCs w:val="22"/>
        </w:rPr>
        <w:t>(cryo-EMs) for single particle analysis of proteins and macromolecular complexes, as well as cryo-electron tomography (cryo-ET) of cells and tissues.</w:t>
      </w:r>
      <w:r>
        <w:rPr>
          <w:rStyle w:val="xapple-converted-space"/>
          <w:rFonts w:ascii="Calibri" w:hAnsi="Calibri" w:cs="Calibri"/>
          <w:color w:val="000000"/>
          <w:sz w:val="22"/>
          <w:szCs w:val="22"/>
        </w:rPr>
        <w:t> </w:t>
      </w:r>
    </w:p>
    <w:p w14:paraId="584A0B86" w14:textId="77777777" w:rsidR="006F48DA" w:rsidRDefault="006F48DA" w:rsidP="006F48DA">
      <w:pPr>
        <w:pStyle w:val="xxxmsoplaintext"/>
        <w:spacing w:before="0" w:beforeAutospacing="0" w:after="0" w:afterAutospacing="0"/>
        <w:rPr>
          <w:color w:val="000000"/>
        </w:rPr>
      </w:pPr>
      <w:r>
        <w:rPr>
          <w:rStyle w:val="xapple-converted-space"/>
          <w:rFonts w:ascii="Calibri" w:hAnsi="Calibri" w:cs="Calibri"/>
          <w:color w:val="000000"/>
          <w:sz w:val="22"/>
          <w:szCs w:val="22"/>
        </w:rPr>
        <w:t> </w:t>
      </w:r>
    </w:p>
    <w:p w14:paraId="2BA901E7" w14:textId="77777777" w:rsidR="006F48DA" w:rsidRDefault="006F48DA" w:rsidP="006F48DA">
      <w:pPr>
        <w:pStyle w:val="xmsonormal"/>
        <w:spacing w:before="0" w:beforeAutospacing="0" w:after="0" w:afterAutospacing="0"/>
        <w:rPr>
          <w:rFonts w:ascii="Calibri" w:hAnsi="Calibri" w:cs="Calibri"/>
          <w:color w:val="000000"/>
        </w:rPr>
      </w:pPr>
      <w:r>
        <w:rPr>
          <w:rFonts w:ascii="Calibri" w:hAnsi="Calibri" w:cs="Calibri"/>
          <w:color w:val="000000"/>
          <w:sz w:val="22"/>
          <w:szCs w:val="22"/>
        </w:rPr>
        <w:t>LBMS operates in two 6-month cycles and all electron microscope (EM) time is requested each cycle through the web-based</w:t>
      </w:r>
      <w:r>
        <w:rPr>
          <w:rStyle w:val="apple-converted-space"/>
          <w:rFonts w:ascii="Calibri" w:hAnsi="Calibri" w:cs="Calibri"/>
          <w:color w:val="000000"/>
          <w:sz w:val="22"/>
          <w:szCs w:val="22"/>
        </w:rPr>
        <w:t> </w:t>
      </w:r>
      <w:hyperlink r:id="rId7" w:tooltip="https://pass.bnl.gov/" w:history="1">
        <w:r>
          <w:rPr>
            <w:rStyle w:val="Hyperlink"/>
            <w:rFonts w:ascii="Calibri" w:hAnsi="Calibri" w:cs="Calibri"/>
            <w:sz w:val="22"/>
            <w:szCs w:val="22"/>
          </w:rPr>
          <w:t>Proposal Allocation, Safety, and Scheduling System (PASS)</w:t>
        </w:r>
      </w:hyperlink>
      <w:r>
        <w:rPr>
          <w:rFonts w:ascii="Calibri" w:hAnsi="Calibri" w:cs="Calibri"/>
          <w:color w:val="000000"/>
          <w:sz w:val="22"/>
          <w:szCs w:val="22"/>
        </w:rPr>
        <w:t>system. There are a number of</w:t>
      </w:r>
      <w:r>
        <w:rPr>
          <w:rStyle w:val="apple-converted-space"/>
          <w:rFonts w:ascii="Calibri" w:hAnsi="Calibri" w:cs="Calibri"/>
          <w:color w:val="000000"/>
          <w:sz w:val="22"/>
          <w:szCs w:val="22"/>
        </w:rPr>
        <w:t> </w:t>
      </w:r>
      <w:r>
        <w:rPr>
          <w:rFonts w:ascii="Calibri" w:hAnsi="Calibri" w:cs="Calibri"/>
          <w:color w:val="000000"/>
          <w:sz w:val="22"/>
          <w:szCs w:val="22"/>
        </w:rPr>
        <w:t>modes of access</w:t>
      </w:r>
      <w:r>
        <w:rPr>
          <w:rStyle w:val="apple-converted-space"/>
          <w:rFonts w:ascii="Calibri" w:hAnsi="Calibri" w:cs="Calibri"/>
          <w:color w:val="000000"/>
          <w:sz w:val="22"/>
          <w:szCs w:val="22"/>
        </w:rPr>
        <w:t> </w:t>
      </w:r>
      <w:r>
        <w:rPr>
          <w:rFonts w:ascii="Calibri" w:hAnsi="Calibri" w:cs="Calibri"/>
          <w:color w:val="000000"/>
          <w:sz w:val="22"/>
          <w:szCs w:val="22"/>
        </w:rPr>
        <w:t>for cryo-EMs at LBMS including General User, Rapid Access, and Block Allocation Groups</w:t>
      </w:r>
      <w:r>
        <w:rPr>
          <w:rStyle w:val="apple-converted-space"/>
          <w:rFonts w:ascii="Calibri" w:hAnsi="Calibri" w:cs="Calibri"/>
          <w:color w:val="000000"/>
          <w:sz w:val="22"/>
          <w:szCs w:val="22"/>
        </w:rPr>
        <w:t> </w:t>
      </w:r>
      <w:r>
        <w:rPr>
          <w:rFonts w:ascii="Calibri" w:hAnsi="Calibri" w:cs="Calibri"/>
          <w:color w:val="000000"/>
          <w:sz w:val="22"/>
          <w:szCs w:val="22"/>
        </w:rPr>
        <w:t>that all follow a common life cycle that involves the following steps: proposal submission, feasibility evaluation, peer-review, allocation of EM time, scheduling, carrying out the work, and reporting the results. To start, you need to identify the type of proposal, the technique, and the microscope that fits your needs.  For more details, see the</w:t>
      </w:r>
      <w:r>
        <w:rPr>
          <w:rStyle w:val="apple-converted-space"/>
          <w:rFonts w:ascii="Calibri" w:hAnsi="Calibri" w:cs="Calibri"/>
          <w:color w:val="000000"/>
          <w:sz w:val="22"/>
          <w:szCs w:val="22"/>
        </w:rPr>
        <w:t> </w:t>
      </w:r>
      <w:hyperlink r:id="rId8" w:tooltip="https://www.bnl.gov/cryo-em/userguide/" w:history="1">
        <w:r>
          <w:rPr>
            <w:rStyle w:val="Hyperlink"/>
            <w:rFonts w:ascii="Calibri" w:hAnsi="Calibri" w:cs="Calibri"/>
            <w:sz w:val="22"/>
            <w:szCs w:val="22"/>
          </w:rPr>
          <w:t>LBMS User Guide</w:t>
        </w:r>
      </w:hyperlink>
      <w:r>
        <w:rPr>
          <w:rFonts w:ascii="Calibri" w:hAnsi="Calibri" w:cs="Calibri"/>
          <w:color w:val="000000"/>
          <w:sz w:val="22"/>
          <w:szCs w:val="22"/>
        </w:rPr>
        <w:t>.</w:t>
      </w:r>
    </w:p>
    <w:p w14:paraId="0DBAB5D1" w14:textId="77777777" w:rsidR="006F48DA" w:rsidRDefault="006F48DA" w:rsidP="006F48DA">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14:paraId="4EDDBD8F" w14:textId="77777777" w:rsidR="006F48DA" w:rsidRDefault="006F48DA" w:rsidP="006F48DA">
      <w:pPr>
        <w:pStyle w:val="xmsonormal"/>
        <w:spacing w:before="0" w:beforeAutospacing="0" w:after="0" w:afterAutospacing="0"/>
        <w:rPr>
          <w:rFonts w:ascii="Calibri" w:hAnsi="Calibri" w:cs="Calibri"/>
          <w:color w:val="000000"/>
        </w:rPr>
      </w:pPr>
      <w:r>
        <w:rPr>
          <w:rFonts w:ascii="Calibri" w:hAnsi="Calibri" w:cs="Calibri"/>
          <w:b/>
          <w:bCs/>
          <w:color w:val="000000"/>
          <w:sz w:val="22"/>
          <w:szCs w:val="22"/>
        </w:rPr>
        <w:t>Given the uncertainties with onsite EM operations for the January – June (2021-1) cycle, all proposals must provide a remote access plan.</w:t>
      </w:r>
    </w:p>
    <w:p w14:paraId="2BBDFE5A" w14:textId="77777777" w:rsidR="006F48DA" w:rsidRDefault="006F48DA" w:rsidP="006F48DA">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14:paraId="32D38FA6" w14:textId="77777777" w:rsidR="006F48DA" w:rsidRDefault="006F48DA" w:rsidP="006F48DA">
      <w:pPr>
        <w:pStyle w:val="xmsonormal"/>
        <w:spacing w:before="0" w:beforeAutospacing="0" w:after="0" w:afterAutospacing="0"/>
        <w:rPr>
          <w:rFonts w:ascii="Calibri" w:hAnsi="Calibri" w:cs="Calibri"/>
          <w:color w:val="000000"/>
        </w:rPr>
      </w:pPr>
      <w:r>
        <w:rPr>
          <w:rFonts w:ascii="Calibri" w:hAnsi="Calibri" w:cs="Calibri"/>
          <w:color w:val="000000"/>
          <w:sz w:val="22"/>
          <w:szCs w:val="22"/>
        </w:rPr>
        <w:t>The deadline for proposals for the 2021-1 cycle at LBMS is </w:t>
      </w:r>
      <w:r>
        <w:rPr>
          <w:rFonts w:ascii="Calibri" w:hAnsi="Calibri" w:cs="Calibri"/>
          <w:b/>
          <w:bCs/>
          <w:color w:val="FF0000"/>
          <w:sz w:val="22"/>
          <w:szCs w:val="22"/>
        </w:rPr>
        <w:t>Wednesday, September 30, 2020 at 11:59 pm New York time</w:t>
      </w:r>
      <w:r>
        <w:rPr>
          <w:rFonts w:ascii="Calibri" w:hAnsi="Calibri" w:cs="Calibri"/>
          <w:color w:val="000000"/>
          <w:sz w:val="22"/>
          <w:szCs w:val="22"/>
        </w:rPr>
        <w:t>. If you feel you may need help during the submission process, please create your proposal as early as possible. Please note the</w:t>
      </w:r>
      <w:r>
        <w:rPr>
          <w:rStyle w:val="apple-converted-space"/>
          <w:rFonts w:ascii="Calibri" w:hAnsi="Calibri" w:cs="Calibri"/>
          <w:color w:val="000000"/>
          <w:sz w:val="22"/>
          <w:szCs w:val="22"/>
        </w:rPr>
        <w:t> </w:t>
      </w:r>
      <w:hyperlink r:id="rId9" w:history="1">
        <w:r>
          <w:rPr>
            <w:rStyle w:val="Hyperlink"/>
            <w:rFonts w:ascii="Calibri" w:hAnsi="Calibri" w:cs="Calibri"/>
            <w:sz w:val="22"/>
            <w:szCs w:val="22"/>
          </w:rPr>
          <w:t>User Services Office</w:t>
        </w:r>
      </w:hyperlink>
      <w:r>
        <w:rPr>
          <w:rStyle w:val="apple-converted-space"/>
          <w:rFonts w:ascii="Calibri" w:hAnsi="Calibri" w:cs="Calibri"/>
          <w:color w:val="000000"/>
          <w:sz w:val="22"/>
          <w:szCs w:val="22"/>
        </w:rPr>
        <w:t> </w:t>
      </w:r>
      <w:r>
        <w:rPr>
          <w:rFonts w:ascii="Calibri" w:hAnsi="Calibri" w:cs="Calibri"/>
          <w:color w:val="000000"/>
          <w:sz w:val="22"/>
          <w:szCs w:val="22"/>
        </w:rPr>
        <w:t>will be available until 5:00 pm that day. </w:t>
      </w:r>
    </w:p>
    <w:p w14:paraId="793A9BAF" w14:textId="77777777" w:rsidR="006F48DA" w:rsidRDefault="006F48DA" w:rsidP="006F48DA">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14:paraId="5873743F" w14:textId="77777777" w:rsidR="006F48DA" w:rsidRDefault="006F48DA" w:rsidP="006F48DA">
      <w:pPr>
        <w:pStyle w:val="xmsonormal"/>
        <w:spacing w:before="0" w:beforeAutospacing="0" w:after="0" w:afterAutospacing="0"/>
        <w:rPr>
          <w:rFonts w:ascii="Calibri" w:hAnsi="Calibri" w:cs="Calibri"/>
          <w:color w:val="000000"/>
        </w:rPr>
      </w:pPr>
      <w:r>
        <w:rPr>
          <w:rFonts w:ascii="Calibri" w:hAnsi="Calibri" w:cs="Calibri"/>
          <w:color w:val="000000"/>
          <w:sz w:val="22"/>
          <w:szCs w:val="22"/>
        </w:rPr>
        <w:t>For instructions on how to submit proposals, see the</w:t>
      </w:r>
      <w:r>
        <w:rPr>
          <w:rStyle w:val="apple-converted-space"/>
          <w:rFonts w:ascii="Calibri" w:hAnsi="Calibri" w:cs="Calibri"/>
          <w:color w:val="000000"/>
          <w:sz w:val="22"/>
          <w:szCs w:val="22"/>
        </w:rPr>
        <w:t> </w:t>
      </w:r>
      <w:hyperlink r:id="rId10" w:tooltip="https://www.bnl.gov/cryo-em/userguide/" w:history="1">
        <w:r>
          <w:rPr>
            <w:rStyle w:val="Hyperlink"/>
            <w:rFonts w:ascii="Calibri" w:hAnsi="Calibri" w:cs="Calibri"/>
            <w:sz w:val="22"/>
            <w:szCs w:val="22"/>
          </w:rPr>
          <w:t>LBMS User Guide</w:t>
        </w:r>
      </w:hyperlink>
      <w:r>
        <w:rPr>
          <w:rFonts w:ascii="Calibri" w:hAnsi="Calibri" w:cs="Calibri"/>
          <w:color w:val="000000"/>
          <w:sz w:val="22"/>
          <w:szCs w:val="22"/>
        </w:rPr>
        <w:t>. </w:t>
      </w:r>
      <w:r>
        <w:rPr>
          <w:rFonts w:ascii="Calibri" w:hAnsi="Calibri" w:cs="Calibri"/>
          <w:color w:val="202020"/>
          <w:sz w:val="22"/>
          <w:szCs w:val="22"/>
        </w:rPr>
        <w:t>For questions regarding the LBMS facility, please contact Liguo Wang at</w:t>
      </w:r>
      <w:r>
        <w:rPr>
          <w:rStyle w:val="xapple-converted-space"/>
          <w:rFonts w:ascii="Calibri" w:hAnsi="Calibri" w:cs="Calibri"/>
          <w:color w:val="202020"/>
          <w:sz w:val="22"/>
          <w:szCs w:val="22"/>
        </w:rPr>
        <w:t> </w:t>
      </w:r>
      <w:hyperlink r:id="rId11" w:tooltip="mailto:lbms-em@bnl.gov" w:history="1">
        <w:r>
          <w:rPr>
            <w:rStyle w:val="Hyperlink"/>
            <w:rFonts w:ascii="Calibri" w:hAnsi="Calibri" w:cs="Calibri"/>
            <w:sz w:val="22"/>
            <w:szCs w:val="22"/>
          </w:rPr>
          <w:t>lbms-em@bnl.gov</w:t>
        </w:r>
      </w:hyperlink>
      <w:r>
        <w:rPr>
          <w:rFonts w:ascii="Calibri" w:hAnsi="Calibri" w:cs="Calibri"/>
          <w:color w:val="202020"/>
          <w:sz w:val="22"/>
          <w:szCs w:val="22"/>
        </w:rPr>
        <w:t>.</w:t>
      </w:r>
    </w:p>
    <w:p w14:paraId="603F6F79" w14:textId="77777777" w:rsidR="006F48DA" w:rsidRDefault="006F48DA" w:rsidP="006F48DA">
      <w:pPr>
        <w:pStyle w:val="xmsonormal"/>
        <w:spacing w:before="0" w:beforeAutospacing="0" w:after="0" w:afterAutospacing="0"/>
        <w:rPr>
          <w:rFonts w:ascii="Calibri" w:hAnsi="Calibri" w:cs="Calibri"/>
          <w:color w:val="000000"/>
        </w:rPr>
      </w:pPr>
      <w:r>
        <w:rPr>
          <w:rFonts w:ascii="Calibri" w:hAnsi="Calibri" w:cs="Calibri"/>
          <w:color w:val="000000"/>
          <w:sz w:val="22"/>
          <w:szCs w:val="22"/>
        </w:rPr>
        <w:t> </w:t>
      </w:r>
    </w:p>
    <w:p w14:paraId="7CA465F2" w14:textId="77777777" w:rsidR="006F48DA" w:rsidRDefault="006F48DA" w:rsidP="006F48DA">
      <w:pPr>
        <w:pStyle w:val="xmsonormal"/>
        <w:spacing w:before="0" w:beforeAutospacing="0" w:after="0" w:afterAutospacing="0"/>
        <w:rPr>
          <w:rFonts w:ascii="Calibri" w:hAnsi="Calibri" w:cs="Calibri"/>
          <w:color w:val="000000"/>
        </w:rPr>
      </w:pPr>
      <w:r>
        <w:rPr>
          <w:rFonts w:ascii="Calibri" w:hAnsi="Calibri" w:cs="Calibri"/>
          <w:color w:val="000000"/>
          <w:sz w:val="22"/>
          <w:szCs w:val="22"/>
        </w:rPr>
        <w:t>We look forward to working with you during these exciting early years of LBMS operations!</w:t>
      </w:r>
    </w:p>
    <w:p w14:paraId="63D3DAEA" w14:textId="77777777" w:rsidR="002023F1" w:rsidRDefault="002023F1">
      <w:pPr>
        <w:rPr>
          <w:rFonts w:ascii="Calibri" w:eastAsia="Times New Roman" w:hAnsi="Calibri" w:cs="Calibri"/>
          <w:color w:val="000000"/>
          <w:sz w:val="22"/>
          <w:szCs w:val="22"/>
        </w:rPr>
      </w:pPr>
    </w:p>
    <w:p w14:paraId="6831F8A6" w14:textId="77777777" w:rsidR="00DE12EE" w:rsidRPr="00DE12EE" w:rsidRDefault="00DE12EE" w:rsidP="00DE12EE">
      <w:pPr>
        <w:rPr>
          <w:rFonts w:ascii="Calibri" w:eastAsia="Times New Roman" w:hAnsi="Calibri" w:cs="Calibri"/>
          <w:color w:val="000000"/>
          <w:sz w:val="22"/>
          <w:szCs w:val="22"/>
        </w:rPr>
      </w:pPr>
      <w:r w:rsidRPr="00DE12EE">
        <w:rPr>
          <w:rFonts w:ascii="Calibri" w:eastAsia="Times New Roman" w:hAnsi="Calibri" w:cs="Calibri"/>
          <w:color w:val="000000"/>
          <w:sz w:val="22"/>
          <w:szCs w:val="22"/>
        </w:rPr>
        <w:t>LBMS</w:t>
      </w:r>
    </w:p>
    <w:p w14:paraId="4EC4AF72" w14:textId="06F6936F" w:rsidR="00DE12EE" w:rsidRPr="00DE12EE" w:rsidRDefault="00DE12EE" w:rsidP="00DE12EE">
      <w:pPr>
        <w:rPr>
          <w:rFonts w:ascii="Calibri" w:eastAsia="Times New Roman" w:hAnsi="Calibri" w:cs="Calibri"/>
          <w:color w:val="000000"/>
          <w:sz w:val="22"/>
          <w:szCs w:val="22"/>
        </w:rPr>
      </w:pPr>
      <w:r w:rsidRPr="00DE12EE">
        <w:rPr>
          <w:rFonts w:ascii="Calibri" w:eastAsia="Times New Roman" w:hAnsi="Calibri" w:cs="Calibri"/>
          <w:color w:val="000000"/>
          <w:sz w:val="22"/>
          <w:szCs w:val="22"/>
        </w:rPr>
        <w:t>Brookhaven National Laboratory</w:t>
      </w:r>
    </w:p>
    <w:p w14:paraId="3C98A962" w14:textId="6A8B8EEA" w:rsidR="00EC0CD8" w:rsidRPr="00EC0CD8" w:rsidRDefault="00DE12EE" w:rsidP="00DE12EE">
      <w:pPr>
        <w:rPr>
          <w:rFonts w:ascii="Calibri" w:eastAsia="Times New Roman" w:hAnsi="Calibri" w:cs="Calibri"/>
          <w:color w:val="000000"/>
          <w:sz w:val="22"/>
          <w:szCs w:val="22"/>
        </w:rPr>
      </w:pPr>
      <w:r w:rsidRPr="00DE12EE">
        <w:rPr>
          <w:rFonts w:ascii="Calibri" w:eastAsia="Times New Roman" w:hAnsi="Calibri" w:cs="Calibri"/>
          <w:color w:val="000000"/>
          <w:sz w:val="22"/>
          <w:szCs w:val="22"/>
        </w:rPr>
        <w:t>Upton, NY 11973</w:t>
      </w:r>
    </w:p>
    <w:sectPr w:rsidR="00EC0CD8" w:rsidRPr="00EC0CD8" w:rsidSect="00490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F6A4F"/>
    <w:multiLevelType w:val="multilevel"/>
    <w:tmpl w:val="4EE6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B72FCB"/>
    <w:multiLevelType w:val="multilevel"/>
    <w:tmpl w:val="92B4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97"/>
    <w:rsid w:val="00017A9C"/>
    <w:rsid w:val="00024E70"/>
    <w:rsid w:val="00025908"/>
    <w:rsid w:val="00051462"/>
    <w:rsid w:val="0005637F"/>
    <w:rsid w:val="00057FEB"/>
    <w:rsid w:val="000746B4"/>
    <w:rsid w:val="000C4A42"/>
    <w:rsid w:val="000D3380"/>
    <w:rsid w:val="000E5367"/>
    <w:rsid w:val="000F3CDE"/>
    <w:rsid w:val="00110613"/>
    <w:rsid w:val="00132C46"/>
    <w:rsid w:val="00155B50"/>
    <w:rsid w:val="00167404"/>
    <w:rsid w:val="00171BD2"/>
    <w:rsid w:val="001B00AD"/>
    <w:rsid w:val="001B6C4C"/>
    <w:rsid w:val="001D03F5"/>
    <w:rsid w:val="001D5758"/>
    <w:rsid w:val="001E6689"/>
    <w:rsid w:val="001E712B"/>
    <w:rsid w:val="001F74FA"/>
    <w:rsid w:val="002023F1"/>
    <w:rsid w:val="002057B1"/>
    <w:rsid w:val="00222520"/>
    <w:rsid w:val="00231C8C"/>
    <w:rsid w:val="00247FA3"/>
    <w:rsid w:val="002A22C9"/>
    <w:rsid w:val="002A289B"/>
    <w:rsid w:val="002A4C84"/>
    <w:rsid w:val="002B0303"/>
    <w:rsid w:val="002B528C"/>
    <w:rsid w:val="002B5CCC"/>
    <w:rsid w:val="002C0E58"/>
    <w:rsid w:val="002C4A08"/>
    <w:rsid w:val="002D0238"/>
    <w:rsid w:val="002D09F9"/>
    <w:rsid w:val="002D17B6"/>
    <w:rsid w:val="002D54B6"/>
    <w:rsid w:val="002E537E"/>
    <w:rsid w:val="002E5823"/>
    <w:rsid w:val="002E58C8"/>
    <w:rsid w:val="002F2C57"/>
    <w:rsid w:val="0030796B"/>
    <w:rsid w:val="0031139C"/>
    <w:rsid w:val="00314169"/>
    <w:rsid w:val="003340BE"/>
    <w:rsid w:val="00334851"/>
    <w:rsid w:val="00340676"/>
    <w:rsid w:val="0035403A"/>
    <w:rsid w:val="003618E8"/>
    <w:rsid w:val="00384E73"/>
    <w:rsid w:val="003A516B"/>
    <w:rsid w:val="003B3AD5"/>
    <w:rsid w:val="003B3F9E"/>
    <w:rsid w:val="003C485C"/>
    <w:rsid w:val="003E482C"/>
    <w:rsid w:val="003E49AC"/>
    <w:rsid w:val="003F5C39"/>
    <w:rsid w:val="004119CF"/>
    <w:rsid w:val="0042236F"/>
    <w:rsid w:val="0044394C"/>
    <w:rsid w:val="004679E9"/>
    <w:rsid w:val="00484CF4"/>
    <w:rsid w:val="00486744"/>
    <w:rsid w:val="00490573"/>
    <w:rsid w:val="00493221"/>
    <w:rsid w:val="004A682A"/>
    <w:rsid w:val="004B242B"/>
    <w:rsid w:val="004C768C"/>
    <w:rsid w:val="004D69E0"/>
    <w:rsid w:val="004F10CE"/>
    <w:rsid w:val="004F293A"/>
    <w:rsid w:val="0052793B"/>
    <w:rsid w:val="00540D57"/>
    <w:rsid w:val="00553B82"/>
    <w:rsid w:val="00561E95"/>
    <w:rsid w:val="00563900"/>
    <w:rsid w:val="0056597A"/>
    <w:rsid w:val="00572833"/>
    <w:rsid w:val="00575550"/>
    <w:rsid w:val="00587BF0"/>
    <w:rsid w:val="00591819"/>
    <w:rsid w:val="005A205C"/>
    <w:rsid w:val="005A40D2"/>
    <w:rsid w:val="005A56E5"/>
    <w:rsid w:val="005A5CAD"/>
    <w:rsid w:val="005B1F44"/>
    <w:rsid w:val="005C1CF0"/>
    <w:rsid w:val="005C7C85"/>
    <w:rsid w:val="005D3B52"/>
    <w:rsid w:val="00607354"/>
    <w:rsid w:val="00634D00"/>
    <w:rsid w:val="00640200"/>
    <w:rsid w:val="00660743"/>
    <w:rsid w:val="00687FA7"/>
    <w:rsid w:val="006A03BB"/>
    <w:rsid w:val="006A7B3E"/>
    <w:rsid w:val="006B4FFD"/>
    <w:rsid w:val="006C4385"/>
    <w:rsid w:val="006D0E96"/>
    <w:rsid w:val="006D3E3B"/>
    <w:rsid w:val="006D5DE9"/>
    <w:rsid w:val="006F48DA"/>
    <w:rsid w:val="00720947"/>
    <w:rsid w:val="00727CD5"/>
    <w:rsid w:val="0073303E"/>
    <w:rsid w:val="00733406"/>
    <w:rsid w:val="00762DD2"/>
    <w:rsid w:val="00775197"/>
    <w:rsid w:val="0078327C"/>
    <w:rsid w:val="007878EB"/>
    <w:rsid w:val="007A3DA0"/>
    <w:rsid w:val="007C510E"/>
    <w:rsid w:val="007E27B6"/>
    <w:rsid w:val="007F7230"/>
    <w:rsid w:val="008057B2"/>
    <w:rsid w:val="00811F24"/>
    <w:rsid w:val="00821A45"/>
    <w:rsid w:val="0082558B"/>
    <w:rsid w:val="00827100"/>
    <w:rsid w:val="0083329B"/>
    <w:rsid w:val="00834688"/>
    <w:rsid w:val="00840AAA"/>
    <w:rsid w:val="00856C26"/>
    <w:rsid w:val="00863FF3"/>
    <w:rsid w:val="00865EA0"/>
    <w:rsid w:val="00871531"/>
    <w:rsid w:val="00875D89"/>
    <w:rsid w:val="00891F14"/>
    <w:rsid w:val="00897BD8"/>
    <w:rsid w:val="008A3EB3"/>
    <w:rsid w:val="008B0BE9"/>
    <w:rsid w:val="008F54E5"/>
    <w:rsid w:val="00904A18"/>
    <w:rsid w:val="009154D5"/>
    <w:rsid w:val="00915DD3"/>
    <w:rsid w:val="00925137"/>
    <w:rsid w:val="00946B26"/>
    <w:rsid w:val="0098454D"/>
    <w:rsid w:val="0098587C"/>
    <w:rsid w:val="009940B2"/>
    <w:rsid w:val="009A55A0"/>
    <w:rsid w:val="009A6182"/>
    <w:rsid w:val="009A76A5"/>
    <w:rsid w:val="009B0AD7"/>
    <w:rsid w:val="009B312A"/>
    <w:rsid w:val="009C4D67"/>
    <w:rsid w:val="009D3358"/>
    <w:rsid w:val="009F0A76"/>
    <w:rsid w:val="009F3427"/>
    <w:rsid w:val="00A128AD"/>
    <w:rsid w:val="00A354FF"/>
    <w:rsid w:val="00A7244E"/>
    <w:rsid w:val="00A87984"/>
    <w:rsid w:val="00AB356B"/>
    <w:rsid w:val="00AC32B2"/>
    <w:rsid w:val="00AE2224"/>
    <w:rsid w:val="00AE47CB"/>
    <w:rsid w:val="00AF1AA4"/>
    <w:rsid w:val="00AF2A83"/>
    <w:rsid w:val="00AF43CB"/>
    <w:rsid w:val="00AF7C57"/>
    <w:rsid w:val="00B059AD"/>
    <w:rsid w:val="00B23F80"/>
    <w:rsid w:val="00B30F30"/>
    <w:rsid w:val="00B370AA"/>
    <w:rsid w:val="00B44725"/>
    <w:rsid w:val="00B47450"/>
    <w:rsid w:val="00B73C9C"/>
    <w:rsid w:val="00B776EC"/>
    <w:rsid w:val="00B851FE"/>
    <w:rsid w:val="00B861D0"/>
    <w:rsid w:val="00B94D39"/>
    <w:rsid w:val="00BC45A1"/>
    <w:rsid w:val="00BD3C61"/>
    <w:rsid w:val="00C00E22"/>
    <w:rsid w:val="00C018C5"/>
    <w:rsid w:val="00C44B2C"/>
    <w:rsid w:val="00C51173"/>
    <w:rsid w:val="00C55E64"/>
    <w:rsid w:val="00C65EA3"/>
    <w:rsid w:val="00C7500F"/>
    <w:rsid w:val="00C76117"/>
    <w:rsid w:val="00C8297C"/>
    <w:rsid w:val="00C97679"/>
    <w:rsid w:val="00CA004B"/>
    <w:rsid w:val="00CA51FF"/>
    <w:rsid w:val="00CC0B35"/>
    <w:rsid w:val="00CC23CF"/>
    <w:rsid w:val="00CC2A56"/>
    <w:rsid w:val="00CC3567"/>
    <w:rsid w:val="00CC3A18"/>
    <w:rsid w:val="00CD5CA9"/>
    <w:rsid w:val="00CF5FC8"/>
    <w:rsid w:val="00CF7D07"/>
    <w:rsid w:val="00D0568F"/>
    <w:rsid w:val="00D133B8"/>
    <w:rsid w:val="00D215AC"/>
    <w:rsid w:val="00D21D3A"/>
    <w:rsid w:val="00D23696"/>
    <w:rsid w:val="00D30D2F"/>
    <w:rsid w:val="00D36BCC"/>
    <w:rsid w:val="00D507F9"/>
    <w:rsid w:val="00D518FC"/>
    <w:rsid w:val="00D62849"/>
    <w:rsid w:val="00D63F9C"/>
    <w:rsid w:val="00D76BE8"/>
    <w:rsid w:val="00D875BB"/>
    <w:rsid w:val="00DA5EA0"/>
    <w:rsid w:val="00DB58E0"/>
    <w:rsid w:val="00DC1514"/>
    <w:rsid w:val="00DC303B"/>
    <w:rsid w:val="00DC7A42"/>
    <w:rsid w:val="00DE12EE"/>
    <w:rsid w:val="00DE49D3"/>
    <w:rsid w:val="00E04DCB"/>
    <w:rsid w:val="00E33AE5"/>
    <w:rsid w:val="00E5275D"/>
    <w:rsid w:val="00E57EE9"/>
    <w:rsid w:val="00E64BD4"/>
    <w:rsid w:val="00E67B81"/>
    <w:rsid w:val="00E737FE"/>
    <w:rsid w:val="00E952B1"/>
    <w:rsid w:val="00EB3862"/>
    <w:rsid w:val="00EC0CD8"/>
    <w:rsid w:val="00EC41CF"/>
    <w:rsid w:val="00ED0D1F"/>
    <w:rsid w:val="00EF62A5"/>
    <w:rsid w:val="00F04C90"/>
    <w:rsid w:val="00F134BB"/>
    <w:rsid w:val="00F206FD"/>
    <w:rsid w:val="00F20D7E"/>
    <w:rsid w:val="00F30D62"/>
    <w:rsid w:val="00F47170"/>
    <w:rsid w:val="00F52D80"/>
    <w:rsid w:val="00F702EB"/>
    <w:rsid w:val="00F705DB"/>
    <w:rsid w:val="00F7272C"/>
    <w:rsid w:val="00F86129"/>
    <w:rsid w:val="00FB29E4"/>
    <w:rsid w:val="00FC388B"/>
    <w:rsid w:val="00FF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950A"/>
  <w15:chartTrackingRefBased/>
  <w15:docId w15:val="{86C2D340-8852-7646-B966-BD23560C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5197"/>
  </w:style>
  <w:style w:type="paragraph" w:styleId="ListParagraph">
    <w:name w:val="List Paragraph"/>
    <w:basedOn w:val="Normal"/>
    <w:uiPriority w:val="34"/>
    <w:qFormat/>
    <w:rsid w:val="0077519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75197"/>
    <w:rPr>
      <w:color w:val="0000FF"/>
      <w:u w:val="single"/>
    </w:rPr>
  </w:style>
  <w:style w:type="paragraph" w:customStyle="1" w:styleId="xxmsoplaintext">
    <w:name w:val="xxmsoplaintext"/>
    <w:basedOn w:val="Normal"/>
    <w:rsid w:val="00334851"/>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34851"/>
    <w:rPr>
      <w:color w:val="954F72" w:themeColor="followedHyperlink"/>
      <w:u w:val="single"/>
    </w:rPr>
  </w:style>
  <w:style w:type="paragraph" w:styleId="BalloonText">
    <w:name w:val="Balloon Text"/>
    <w:basedOn w:val="Normal"/>
    <w:link w:val="BalloonTextChar"/>
    <w:uiPriority w:val="99"/>
    <w:semiHidden/>
    <w:unhideWhenUsed/>
    <w:rsid w:val="002B03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0303"/>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F7272C"/>
    <w:rPr>
      <w:color w:val="605E5C"/>
      <w:shd w:val="clear" w:color="auto" w:fill="E1DFDD"/>
    </w:rPr>
  </w:style>
  <w:style w:type="character" w:styleId="CommentReference">
    <w:name w:val="annotation reference"/>
    <w:basedOn w:val="DefaultParagraphFont"/>
    <w:uiPriority w:val="99"/>
    <w:semiHidden/>
    <w:unhideWhenUsed/>
    <w:rsid w:val="00540D57"/>
    <w:rPr>
      <w:sz w:val="16"/>
      <w:szCs w:val="16"/>
    </w:rPr>
  </w:style>
  <w:style w:type="paragraph" w:styleId="CommentText">
    <w:name w:val="annotation text"/>
    <w:basedOn w:val="Normal"/>
    <w:link w:val="CommentTextChar"/>
    <w:uiPriority w:val="99"/>
    <w:semiHidden/>
    <w:unhideWhenUsed/>
    <w:rsid w:val="00540D57"/>
    <w:rPr>
      <w:sz w:val="20"/>
      <w:szCs w:val="20"/>
    </w:rPr>
  </w:style>
  <w:style w:type="character" w:customStyle="1" w:styleId="CommentTextChar">
    <w:name w:val="Comment Text Char"/>
    <w:basedOn w:val="DefaultParagraphFont"/>
    <w:link w:val="CommentText"/>
    <w:uiPriority w:val="99"/>
    <w:semiHidden/>
    <w:rsid w:val="00540D57"/>
    <w:rPr>
      <w:sz w:val="20"/>
      <w:szCs w:val="20"/>
    </w:rPr>
  </w:style>
  <w:style w:type="paragraph" w:styleId="CommentSubject">
    <w:name w:val="annotation subject"/>
    <w:basedOn w:val="CommentText"/>
    <w:next w:val="CommentText"/>
    <w:link w:val="CommentSubjectChar"/>
    <w:uiPriority w:val="99"/>
    <w:semiHidden/>
    <w:unhideWhenUsed/>
    <w:rsid w:val="00540D57"/>
    <w:rPr>
      <w:b/>
      <w:bCs/>
    </w:rPr>
  </w:style>
  <w:style w:type="character" w:customStyle="1" w:styleId="CommentSubjectChar">
    <w:name w:val="Comment Subject Char"/>
    <w:basedOn w:val="CommentTextChar"/>
    <w:link w:val="CommentSubject"/>
    <w:uiPriority w:val="99"/>
    <w:semiHidden/>
    <w:rsid w:val="00540D57"/>
    <w:rPr>
      <w:b/>
      <w:bCs/>
      <w:sz w:val="20"/>
      <w:szCs w:val="20"/>
    </w:rPr>
  </w:style>
  <w:style w:type="paragraph" w:customStyle="1" w:styleId="xmsonormal">
    <w:name w:val="x_msonormal"/>
    <w:basedOn w:val="Normal"/>
    <w:rsid w:val="006F48DA"/>
    <w:pPr>
      <w:spacing w:before="100" w:beforeAutospacing="1" w:after="100" w:afterAutospacing="1"/>
    </w:pPr>
    <w:rPr>
      <w:rFonts w:ascii="Times New Roman" w:eastAsia="Times New Roman" w:hAnsi="Times New Roman" w:cs="Times New Roman"/>
    </w:rPr>
  </w:style>
  <w:style w:type="paragraph" w:customStyle="1" w:styleId="xxxmsoplaintext">
    <w:name w:val="x_xxmsoplaintext"/>
    <w:basedOn w:val="Normal"/>
    <w:rsid w:val="006F48DA"/>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DefaultParagraphFont"/>
    <w:rsid w:val="006F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661619">
      <w:bodyDiv w:val="1"/>
      <w:marLeft w:val="0"/>
      <w:marRight w:val="0"/>
      <w:marTop w:val="0"/>
      <w:marBottom w:val="0"/>
      <w:divBdr>
        <w:top w:val="none" w:sz="0" w:space="0" w:color="auto"/>
        <w:left w:val="none" w:sz="0" w:space="0" w:color="auto"/>
        <w:bottom w:val="none" w:sz="0" w:space="0" w:color="auto"/>
        <w:right w:val="none" w:sz="0" w:space="0" w:color="auto"/>
      </w:divBdr>
    </w:div>
    <w:div w:id="1135874756">
      <w:bodyDiv w:val="1"/>
      <w:marLeft w:val="0"/>
      <w:marRight w:val="0"/>
      <w:marTop w:val="0"/>
      <w:marBottom w:val="0"/>
      <w:divBdr>
        <w:top w:val="none" w:sz="0" w:space="0" w:color="auto"/>
        <w:left w:val="none" w:sz="0" w:space="0" w:color="auto"/>
        <w:bottom w:val="none" w:sz="0" w:space="0" w:color="auto"/>
        <w:right w:val="none" w:sz="0" w:space="0" w:color="auto"/>
      </w:divBdr>
    </w:div>
    <w:div w:id="1409571809">
      <w:bodyDiv w:val="1"/>
      <w:marLeft w:val="0"/>
      <w:marRight w:val="0"/>
      <w:marTop w:val="0"/>
      <w:marBottom w:val="0"/>
      <w:divBdr>
        <w:top w:val="none" w:sz="0" w:space="0" w:color="auto"/>
        <w:left w:val="none" w:sz="0" w:space="0" w:color="auto"/>
        <w:bottom w:val="none" w:sz="0" w:space="0" w:color="auto"/>
        <w:right w:val="none" w:sz="0" w:space="0" w:color="auto"/>
      </w:divBdr>
    </w:div>
    <w:div w:id="1654290488">
      <w:bodyDiv w:val="1"/>
      <w:marLeft w:val="0"/>
      <w:marRight w:val="0"/>
      <w:marTop w:val="0"/>
      <w:marBottom w:val="0"/>
      <w:divBdr>
        <w:top w:val="none" w:sz="0" w:space="0" w:color="auto"/>
        <w:left w:val="none" w:sz="0" w:space="0" w:color="auto"/>
        <w:bottom w:val="none" w:sz="0" w:space="0" w:color="auto"/>
        <w:right w:val="none" w:sz="0" w:space="0" w:color="auto"/>
      </w:divBdr>
    </w:div>
    <w:div w:id="1710642114">
      <w:bodyDiv w:val="1"/>
      <w:marLeft w:val="0"/>
      <w:marRight w:val="0"/>
      <w:marTop w:val="0"/>
      <w:marBottom w:val="0"/>
      <w:divBdr>
        <w:top w:val="none" w:sz="0" w:space="0" w:color="auto"/>
        <w:left w:val="none" w:sz="0" w:space="0" w:color="auto"/>
        <w:bottom w:val="none" w:sz="0" w:space="0" w:color="auto"/>
        <w:right w:val="none" w:sz="0" w:space="0" w:color="auto"/>
      </w:divBdr>
    </w:div>
    <w:div w:id="1845707386">
      <w:bodyDiv w:val="1"/>
      <w:marLeft w:val="0"/>
      <w:marRight w:val="0"/>
      <w:marTop w:val="0"/>
      <w:marBottom w:val="0"/>
      <w:divBdr>
        <w:top w:val="none" w:sz="0" w:space="0" w:color="auto"/>
        <w:left w:val="none" w:sz="0" w:space="0" w:color="auto"/>
        <w:bottom w:val="none" w:sz="0" w:space="0" w:color="auto"/>
        <w:right w:val="none" w:sz="0" w:space="0" w:color="auto"/>
      </w:divBdr>
    </w:div>
    <w:div w:id="185114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nl.gov/cryo-em/user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ss.bnl.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nl.gov/cryo-em/instrumentation.php" TargetMode="External"/><Relationship Id="rId11" Type="http://schemas.openxmlformats.org/officeDocument/2006/relationships/hyperlink" Target="mailto:lbms-em@bnl.gov" TargetMode="External"/><Relationship Id="rId5" Type="http://schemas.openxmlformats.org/officeDocument/2006/relationships/hyperlink" Target="https://www.bnl.gov/cryo-em/" TargetMode="External"/><Relationship Id="rId10" Type="http://schemas.openxmlformats.org/officeDocument/2006/relationships/hyperlink" Target="https://www.bnl.gov/cryo-em/userguide/" TargetMode="External"/><Relationship Id="rId4" Type="http://schemas.openxmlformats.org/officeDocument/2006/relationships/webSettings" Target="webSettings.xml"/><Relationship Id="rId9" Type="http://schemas.openxmlformats.org/officeDocument/2006/relationships/hyperlink" Target="https://www.bnl.gov/ps/users/administr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Liguo</dc:creator>
  <cp:keywords/>
  <dc:description/>
  <cp:lastModifiedBy>Wang, Liguo</cp:lastModifiedBy>
  <cp:revision>5</cp:revision>
  <dcterms:created xsi:type="dcterms:W3CDTF">2020-09-02T19:16:00Z</dcterms:created>
  <dcterms:modified xsi:type="dcterms:W3CDTF">2020-09-03T12:18:00Z</dcterms:modified>
</cp:coreProperties>
</file>